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A3CC5" w14:textId="1D4378DA" w:rsidR="00CF6B88" w:rsidRDefault="007C3392" w:rsidP="007C3392">
      <w:pPr>
        <w:jc w:val="center"/>
      </w:pPr>
      <w:r>
        <w:rPr>
          <w:noProof/>
        </w:rPr>
        <w:drawing>
          <wp:inline distT="0" distB="0" distL="0" distR="0" wp14:anchorId="40800BE0" wp14:editId="6D63A967">
            <wp:extent cx="2261134" cy="1287720"/>
            <wp:effectExtent l="0" t="0" r="6350" b="8255"/>
            <wp:docPr id="1854121073" name="Picture 3" descr="A logo for a horse associ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121073" name="Picture 3" descr="A logo for a horse associati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7750" cy="1302878"/>
                    </a:xfrm>
                    <a:prstGeom prst="rect">
                      <a:avLst/>
                    </a:prstGeom>
                  </pic:spPr>
                </pic:pic>
              </a:graphicData>
            </a:graphic>
          </wp:inline>
        </w:drawing>
      </w:r>
    </w:p>
    <w:p w14:paraId="3AE097F3" w14:textId="77777777" w:rsidR="00EF7954" w:rsidRDefault="00EF7954">
      <w:pPr>
        <w:pStyle w:val="RMHAHeading"/>
        <w:rPr>
          <w:color w:val="760000"/>
        </w:rPr>
      </w:pPr>
    </w:p>
    <w:p w14:paraId="4DAA3D8A" w14:textId="6A1B783C" w:rsidR="00CF6B88" w:rsidRPr="007C3392" w:rsidRDefault="00000000">
      <w:pPr>
        <w:pStyle w:val="RMHAHeading"/>
        <w:rPr>
          <w:color w:val="760000"/>
        </w:rPr>
      </w:pPr>
      <w:r w:rsidRPr="007C3392">
        <w:rPr>
          <w:color w:val="760000"/>
        </w:rPr>
        <w:t>From the RMHA Publications Committee, THANK YOU</w:t>
      </w:r>
      <w:r w:rsidR="007C3392" w:rsidRPr="007C3392">
        <w:rPr>
          <w:color w:val="760000"/>
        </w:rPr>
        <w:t xml:space="preserve"> for an Outstanding 2025</w:t>
      </w:r>
      <w:r w:rsidRPr="007C3392">
        <w:rPr>
          <w:color w:val="760000"/>
        </w:rPr>
        <w:t>!</w:t>
      </w:r>
    </w:p>
    <w:p w14:paraId="1BA762F2" w14:textId="5578A52A" w:rsidR="00CF6B88" w:rsidRDefault="00000000" w:rsidP="007C3392">
      <w:pPr>
        <w:pStyle w:val="RMHABody"/>
      </w:pPr>
      <w:r>
        <w:t xml:space="preserve">Serving the RMHA community of breeders, trainers, owners, and businesses has been a privilege. As we embark on the Winter-Spring 2026 edition, we are excited to present a report that is cause for celebration! Thanks to the overwhelming support from our members, we have been able to showcase the versatility and beauty of our incredible breed, as well as capture your inspiring stories.  It is with your support that this magazine </w:t>
      </w:r>
      <w:r w:rsidR="007C3392">
        <w:t>became</w:t>
      </w:r>
      <w:r>
        <w:t xml:space="preserve"> such a success in 2025!</w:t>
      </w:r>
    </w:p>
    <w:p w14:paraId="28107E1B" w14:textId="3691B2A9" w:rsidR="00CF6B88" w:rsidRPr="007C3392" w:rsidRDefault="00000000">
      <w:pPr>
        <w:pStyle w:val="RMHAHeading"/>
        <w:rPr>
          <w:color w:val="760000"/>
        </w:rPr>
      </w:pPr>
      <w:r w:rsidRPr="007C3392">
        <w:rPr>
          <w:color w:val="760000"/>
        </w:rPr>
        <w:t>F</w:t>
      </w:r>
      <w:r w:rsidR="0055170B">
        <w:rPr>
          <w:color w:val="760000"/>
        </w:rPr>
        <w:t>inancials</w:t>
      </w:r>
      <w:r w:rsidRPr="007C3392">
        <w:rPr>
          <w:color w:val="760000"/>
        </w:rPr>
        <w:t>: Over $15K in profit!</w:t>
      </w:r>
    </w:p>
    <w:p w14:paraId="64BDE043" w14:textId="1529CFE1" w:rsidR="00CF6B88" w:rsidRDefault="00000000" w:rsidP="007C3392">
      <w:pPr>
        <w:pStyle w:val="RMHABody"/>
      </w:pPr>
      <w:r>
        <w:rPr>
          <w:b/>
        </w:rPr>
        <w:t xml:space="preserve">• </w:t>
      </w:r>
      <w:r>
        <w:t>Projected 2025 net profit is +288% vs 2024</w:t>
      </w:r>
      <w:r w:rsidR="007C3392">
        <w:br/>
      </w:r>
      <w:r>
        <w:rPr>
          <w:b/>
        </w:rPr>
        <w:t xml:space="preserve">• </w:t>
      </w:r>
      <w:r>
        <w:t>Expenses are projected to decrease 35% for 2025 vs 2024</w:t>
      </w:r>
    </w:p>
    <w:p w14:paraId="6351593B" w14:textId="77777777" w:rsidR="00CF6B88" w:rsidRPr="007C3392" w:rsidRDefault="00000000">
      <w:pPr>
        <w:pStyle w:val="RMHAHeading"/>
        <w:rPr>
          <w:color w:val="760000"/>
        </w:rPr>
      </w:pPr>
      <w:r w:rsidRPr="007C3392">
        <w:rPr>
          <w:color w:val="760000"/>
        </w:rPr>
        <w:t>Increased Member Value</w:t>
      </w:r>
    </w:p>
    <w:p w14:paraId="1B67E0F1" w14:textId="2E7EA6DC" w:rsidR="00CF6B88" w:rsidRDefault="00000000">
      <w:pPr>
        <w:pStyle w:val="RMHABody"/>
      </w:pPr>
      <w:r>
        <w:rPr>
          <w:b/>
        </w:rPr>
        <w:t xml:space="preserve">• </w:t>
      </w:r>
      <w:r>
        <w:t>No increase in costs to members</w:t>
      </w:r>
      <w:r w:rsidR="007C3392">
        <w:br/>
      </w:r>
      <w:r>
        <w:rPr>
          <w:b/>
        </w:rPr>
        <w:t xml:space="preserve">• </w:t>
      </w:r>
      <w:r>
        <w:t xml:space="preserve">Profits from the magazine </w:t>
      </w:r>
      <w:r w:rsidR="007C3392">
        <w:t xml:space="preserve">supported </w:t>
      </w:r>
      <w:r>
        <w:t>member programs:</w:t>
      </w:r>
      <w:r w:rsidR="007C3392">
        <w:br/>
      </w:r>
      <w:r>
        <w:rPr>
          <w:b/>
        </w:rPr>
        <w:t xml:space="preserve">   - </w:t>
      </w:r>
      <w:r>
        <w:t>International Committee received over $8,000 that increased paybacks and provided Photos by Scotty for championship winners</w:t>
      </w:r>
      <w:r w:rsidR="007C3392">
        <w:br/>
      </w:r>
      <w:r>
        <w:rPr>
          <w:b/>
        </w:rPr>
        <w:t xml:space="preserve">   - </w:t>
      </w:r>
      <w:r>
        <w:t>Horse Illustrated “Best of Breeds” Ad</w:t>
      </w:r>
    </w:p>
    <w:p w14:paraId="13D4FC25" w14:textId="77777777" w:rsidR="00CF6B88" w:rsidRPr="007C3392" w:rsidRDefault="00000000">
      <w:pPr>
        <w:pStyle w:val="RMHAHeading"/>
        <w:rPr>
          <w:color w:val="760000"/>
        </w:rPr>
      </w:pPr>
      <w:r w:rsidRPr="007C3392">
        <w:rPr>
          <w:color w:val="760000"/>
        </w:rPr>
        <w:t>Increased Magazine Reach</w:t>
      </w:r>
    </w:p>
    <w:p w14:paraId="63081C9D" w14:textId="227603AD" w:rsidR="00CF6B88" w:rsidRDefault="00000000">
      <w:pPr>
        <w:pStyle w:val="RMHABody"/>
      </w:pPr>
      <w:r>
        <w:rPr>
          <w:b/>
        </w:rPr>
        <w:t xml:space="preserve">• </w:t>
      </w:r>
      <w:r>
        <w:t>1,900 magazines to be shipped for Summer–Fall 2025</w:t>
      </w:r>
      <w:r w:rsidR="007C3392">
        <w:br/>
      </w:r>
      <w:r>
        <w:rPr>
          <w:b/>
        </w:rPr>
        <w:t xml:space="preserve">• </w:t>
      </w:r>
      <w:r>
        <w:t>720K Facebook average views per year</w:t>
      </w:r>
      <w:r w:rsidR="007C3392">
        <w:t xml:space="preserve">; </w:t>
      </w:r>
      <w:r>
        <w:t>Up to 180K views per Facebook Reel</w:t>
      </w:r>
      <w:r w:rsidR="007C3392">
        <w:br/>
      </w:r>
      <w:r>
        <w:rPr>
          <w:b/>
        </w:rPr>
        <w:t xml:space="preserve">• </w:t>
      </w:r>
      <w:r>
        <w:t>Over 40K expanded social media reach via sharing to key gaited horse groups</w:t>
      </w:r>
      <w:r w:rsidR="007C3392">
        <w:br/>
      </w:r>
      <w:r>
        <w:rPr>
          <w:b/>
        </w:rPr>
        <w:t xml:space="preserve">• </w:t>
      </w:r>
      <w:r>
        <w:t>Over 100K reach via Horse Illustrated advertisement</w:t>
      </w:r>
    </w:p>
    <w:p w14:paraId="286C3C74" w14:textId="6A0436A4" w:rsidR="004365CE" w:rsidRPr="00844D39" w:rsidRDefault="004365CE" w:rsidP="004365CE">
      <w:pPr>
        <w:rPr>
          <w:rFonts w:ascii="Arial" w:hAnsi="Arial" w:cs="Arial"/>
          <w:b/>
          <w:bCs/>
          <w:color w:val="812A26"/>
          <w:sz w:val="28"/>
          <w:szCs w:val="28"/>
        </w:rPr>
      </w:pPr>
      <w:bookmarkStart w:id="0" w:name="_Hlk214871073"/>
      <w:r w:rsidRPr="00844D39">
        <w:rPr>
          <w:rFonts w:ascii="Arial" w:hAnsi="Arial" w:cs="Arial"/>
          <w:b/>
          <w:bCs/>
          <w:color w:val="812A26"/>
          <w:sz w:val="28"/>
          <w:szCs w:val="28"/>
        </w:rPr>
        <w:t>Your</w:t>
      </w:r>
      <w:r w:rsidR="00472022" w:rsidRPr="00844D39">
        <w:rPr>
          <w:rFonts w:ascii="Arial" w:hAnsi="Arial" w:cs="Arial"/>
          <w:b/>
          <w:bCs/>
          <w:color w:val="812A26"/>
          <w:sz w:val="28"/>
          <w:szCs w:val="28"/>
        </w:rPr>
        <w:t xml:space="preserve"> 2026</w:t>
      </w:r>
      <w:r w:rsidRPr="00844D39">
        <w:rPr>
          <w:rFonts w:ascii="Arial" w:hAnsi="Arial" w:cs="Arial"/>
          <w:b/>
          <w:bCs/>
          <w:color w:val="812A26"/>
          <w:sz w:val="28"/>
          <w:szCs w:val="28"/>
        </w:rPr>
        <w:t xml:space="preserve"> designer, Cheri Prill from Stunning Steeds! </w:t>
      </w:r>
    </w:p>
    <w:p w14:paraId="185BFD0B" w14:textId="77777777" w:rsidR="004365CE" w:rsidRPr="009D1270" w:rsidRDefault="004365CE" w:rsidP="004365CE">
      <w:pPr>
        <w:rPr>
          <w:rFonts w:ascii="Calibri" w:eastAsia="Times New Roman" w:hAnsi="Calibri" w:cs="Calibri"/>
          <w:color w:val="000000"/>
        </w:rPr>
      </w:pPr>
      <w:r w:rsidRPr="009D1270">
        <w:rPr>
          <w:rFonts w:ascii="Calibri" w:eastAsia="Times New Roman" w:hAnsi="Calibri" w:cs="Calibri"/>
          <w:color w:val="000000"/>
        </w:rPr>
        <w:t xml:space="preserve">Cheri has garnered widespread acclaim, winning multiple awards from the American Horse Publishers for her exceptional photography.  Her stunning videos have graced international promotions, prestigious events, television programs, and online platforms, elevating her </w:t>
      </w:r>
      <w:r w:rsidRPr="009D1270">
        <w:rPr>
          <w:rFonts w:ascii="Calibri" w:eastAsia="Times New Roman" w:hAnsi="Calibri" w:cs="Calibri"/>
          <w:color w:val="000000"/>
        </w:rPr>
        <w:lastRenderedPageBreak/>
        <w:t>reputation globally. Notably, her work has found its way into museums and private collections worldwide, gracing the pages of renowned equestrian magazines, books, calendars, and various equestrian products and merchandise. Her work can be viewed via her website.  </w:t>
      </w:r>
    </w:p>
    <w:p w14:paraId="172EFF6D" w14:textId="379EA2E5" w:rsidR="007C3392" w:rsidRDefault="004365CE" w:rsidP="00353873">
      <w:pPr>
        <w:tabs>
          <w:tab w:val="left" w:pos="5679"/>
        </w:tabs>
        <w:jc w:val="center"/>
        <w:rPr>
          <w:color w:val="760000"/>
        </w:rPr>
      </w:pPr>
      <w:hyperlink r:id="rId7" w:tooltip="https://stunningsteeds.com/" w:history="1">
        <w:r w:rsidRPr="009D1270">
          <w:rPr>
            <w:rFonts w:ascii="Calibri" w:eastAsia="Times New Roman" w:hAnsi="Calibri" w:cs="Calibri"/>
            <w:color w:val="0000FF"/>
            <w:u w:val="single"/>
          </w:rPr>
          <w:t>Stunning Steeds Equine Photography Video Design</w:t>
        </w:r>
      </w:hyperlink>
      <w:bookmarkEnd w:id="0"/>
    </w:p>
    <w:p w14:paraId="5C684A38" w14:textId="047EFFFB" w:rsidR="00CF6B88" w:rsidRPr="007C3392" w:rsidRDefault="007C3392" w:rsidP="007C3392">
      <w:pPr>
        <w:pStyle w:val="RMHAHeading"/>
        <w:jc w:val="center"/>
        <w:rPr>
          <w:color w:val="760000"/>
        </w:rPr>
      </w:pPr>
      <w:r w:rsidRPr="007C3392">
        <w:rPr>
          <w:color w:val="760000"/>
        </w:rPr>
        <w:t>2026 Winter-Spring 40</w:t>
      </w:r>
      <w:r w:rsidRPr="007C3392">
        <w:rPr>
          <w:color w:val="760000"/>
          <w:vertAlign w:val="superscript"/>
        </w:rPr>
        <w:t>th</w:t>
      </w:r>
      <w:r w:rsidRPr="007C3392">
        <w:rPr>
          <w:color w:val="760000"/>
        </w:rPr>
        <w:t xml:space="preserve"> Anniversary Collector Edition </w:t>
      </w:r>
      <w:r w:rsidRPr="007C3392">
        <w:rPr>
          <w:color w:val="760000"/>
        </w:rPr>
        <w:br/>
      </w:r>
      <w:r w:rsidR="00000000" w:rsidRPr="007C3392">
        <w:rPr>
          <w:color w:val="760000"/>
        </w:rPr>
        <w:t>RMHA Magazine Advertising Opportunities</w:t>
      </w:r>
    </w:p>
    <w:p w14:paraId="27F42EDF" w14:textId="77777777" w:rsidR="00CF6B88" w:rsidRPr="00661842" w:rsidRDefault="00000000">
      <w:pPr>
        <w:pStyle w:val="RMHABody"/>
        <w:rPr>
          <w:rFonts w:ascii="Arial" w:hAnsi="Arial" w:cs="Arial"/>
          <w:sz w:val="20"/>
          <w:szCs w:val="20"/>
        </w:rPr>
      </w:pPr>
      <w:r w:rsidRPr="00661842">
        <w:rPr>
          <w:rFonts w:ascii="Arial" w:hAnsi="Arial" w:cs="Arial"/>
          <w:sz w:val="20"/>
          <w:szCs w:val="20"/>
        </w:rPr>
        <w:t>Ad design is included in the price of your ad, or you may use your own designer. All advertising must be approved by the RMHA.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57"/>
        <w:gridCol w:w="2158"/>
        <w:gridCol w:w="2157"/>
      </w:tblGrid>
      <w:tr w:rsidR="00CF6B88" w:rsidRPr="00661842" w14:paraId="5F3D7E2D" w14:textId="77777777" w:rsidTr="00661842">
        <w:tc>
          <w:tcPr>
            <w:tcW w:w="2160" w:type="dxa"/>
          </w:tcPr>
          <w:p w14:paraId="5DB6E366" w14:textId="77777777" w:rsidR="00CF6B88" w:rsidRPr="00661842" w:rsidRDefault="00000000">
            <w:pPr>
              <w:rPr>
                <w:rFonts w:ascii="Arial" w:hAnsi="Arial" w:cs="Arial"/>
                <w:sz w:val="20"/>
                <w:szCs w:val="20"/>
              </w:rPr>
            </w:pPr>
            <w:r w:rsidRPr="00661842">
              <w:rPr>
                <w:rFonts w:ascii="Arial" w:hAnsi="Arial" w:cs="Arial"/>
                <w:sz w:val="20"/>
                <w:szCs w:val="20"/>
              </w:rPr>
              <w:t>Ad Size</w:t>
            </w:r>
          </w:p>
        </w:tc>
        <w:tc>
          <w:tcPr>
            <w:tcW w:w="2160" w:type="dxa"/>
          </w:tcPr>
          <w:p w14:paraId="4C3E9759" w14:textId="5095112D" w:rsidR="00CF6B88" w:rsidRPr="00661842" w:rsidRDefault="00000000">
            <w:pPr>
              <w:rPr>
                <w:rFonts w:ascii="Arial" w:hAnsi="Arial" w:cs="Arial"/>
                <w:sz w:val="20"/>
                <w:szCs w:val="20"/>
              </w:rPr>
            </w:pPr>
            <w:r w:rsidRPr="00661842">
              <w:rPr>
                <w:rFonts w:ascii="Arial" w:hAnsi="Arial" w:cs="Arial"/>
                <w:sz w:val="20"/>
                <w:szCs w:val="20"/>
              </w:rPr>
              <w:t>Price</w:t>
            </w:r>
            <w:r w:rsidR="00661842">
              <w:rPr>
                <w:rFonts w:ascii="Arial" w:hAnsi="Arial" w:cs="Arial"/>
                <w:sz w:val="20"/>
                <w:szCs w:val="20"/>
              </w:rPr>
              <w:br/>
              <w:t>*Design is included</w:t>
            </w:r>
          </w:p>
        </w:tc>
        <w:tc>
          <w:tcPr>
            <w:tcW w:w="2160" w:type="dxa"/>
          </w:tcPr>
          <w:p w14:paraId="1840FC43" w14:textId="77777777" w:rsidR="00CF6B88" w:rsidRPr="00661842" w:rsidRDefault="00000000">
            <w:pPr>
              <w:rPr>
                <w:rFonts w:ascii="Arial" w:hAnsi="Arial" w:cs="Arial"/>
                <w:sz w:val="20"/>
                <w:szCs w:val="20"/>
              </w:rPr>
            </w:pPr>
            <w:r w:rsidRPr="00661842">
              <w:rPr>
                <w:rFonts w:ascii="Arial" w:hAnsi="Arial" w:cs="Arial"/>
                <w:sz w:val="20"/>
                <w:szCs w:val="20"/>
              </w:rPr>
              <w:t>Dimensions</w:t>
            </w:r>
          </w:p>
        </w:tc>
        <w:tc>
          <w:tcPr>
            <w:tcW w:w="2160" w:type="dxa"/>
          </w:tcPr>
          <w:p w14:paraId="101A6265" w14:textId="77777777" w:rsidR="00CF6B88" w:rsidRPr="00661842" w:rsidRDefault="00000000">
            <w:pPr>
              <w:rPr>
                <w:rFonts w:ascii="Arial" w:hAnsi="Arial" w:cs="Arial"/>
                <w:sz w:val="20"/>
                <w:szCs w:val="20"/>
              </w:rPr>
            </w:pPr>
            <w:r w:rsidRPr="00661842">
              <w:rPr>
                <w:rFonts w:ascii="Arial" w:hAnsi="Arial" w:cs="Arial"/>
                <w:sz w:val="20"/>
                <w:szCs w:val="20"/>
              </w:rPr>
              <w:t>Bleed</w:t>
            </w:r>
          </w:p>
        </w:tc>
      </w:tr>
      <w:tr w:rsidR="00CF6B88" w:rsidRPr="00661842" w14:paraId="32894052" w14:textId="77777777" w:rsidTr="00661842">
        <w:tc>
          <w:tcPr>
            <w:tcW w:w="2160" w:type="dxa"/>
          </w:tcPr>
          <w:p w14:paraId="551E7B1C" w14:textId="77777777" w:rsidR="00CF6B88" w:rsidRPr="00661842" w:rsidRDefault="00000000">
            <w:pPr>
              <w:rPr>
                <w:rFonts w:ascii="Arial" w:hAnsi="Arial" w:cs="Arial"/>
                <w:sz w:val="20"/>
                <w:szCs w:val="20"/>
              </w:rPr>
            </w:pPr>
            <w:r w:rsidRPr="00661842">
              <w:rPr>
                <w:rFonts w:ascii="Arial" w:hAnsi="Arial" w:cs="Arial"/>
                <w:sz w:val="20"/>
                <w:szCs w:val="20"/>
              </w:rPr>
              <w:t>Full Page</w:t>
            </w:r>
          </w:p>
        </w:tc>
        <w:tc>
          <w:tcPr>
            <w:tcW w:w="2160" w:type="dxa"/>
          </w:tcPr>
          <w:p w14:paraId="0D65B731" w14:textId="77777777" w:rsidR="00CF6B88" w:rsidRPr="00661842" w:rsidRDefault="00000000">
            <w:pPr>
              <w:rPr>
                <w:rFonts w:ascii="Arial" w:hAnsi="Arial" w:cs="Arial"/>
                <w:sz w:val="20"/>
                <w:szCs w:val="20"/>
              </w:rPr>
            </w:pPr>
            <w:r w:rsidRPr="00661842">
              <w:rPr>
                <w:rFonts w:ascii="Arial" w:hAnsi="Arial" w:cs="Arial"/>
                <w:sz w:val="20"/>
                <w:szCs w:val="20"/>
              </w:rPr>
              <w:t>$400</w:t>
            </w:r>
          </w:p>
        </w:tc>
        <w:tc>
          <w:tcPr>
            <w:tcW w:w="2160" w:type="dxa"/>
          </w:tcPr>
          <w:p w14:paraId="12319A5C" w14:textId="77777777" w:rsidR="00CF6B88" w:rsidRPr="00661842" w:rsidRDefault="00000000">
            <w:pPr>
              <w:rPr>
                <w:rFonts w:ascii="Arial" w:hAnsi="Arial" w:cs="Arial"/>
                <w:sz w:val="20"/>
                <w:szCs w:val="20"/>
              </w:rPr>
            </w:pPr>
            <w:r w:rsidRPr="00661842">
              <w:rPr>
                <w:rFonts w:ascii="Arial" w:hAnsi="Arial" w:cs="Arial"/>
                <w:sz w:val="20"/>
                <w:szCs w:val="20"/>
              </w:rPr>
              <w:t>8.5" W x 11" H</w:t>
            </w:r>
          </w:p>
        </w:tc>
        <w:tc>
          <w:tcPr>
            <w:tcW w:w="2160" w:type="dxa"/>
          </w:tcPr>
          <w:p w14:paraId="13FB80CF" w14:textId="77777777" w:rsidR="00CF6B88" w:rsidRPr="00661842" w:rsidRDefault="00000000">
            <w:pPr>
              <w:rPr>
                <w:rFonts w:ascii="Arial" w:hAnsi="Arial" w:cs="Arial"/>
                <w:sz w:val="20"/>
                <w:szCs w:val="20"/>
              </w:rPr>
            </w:pPr>
            <w:r w:rsidRPr="00661842">
              <w:rPr>
                <w:rFonts w:ascii="Arial" w:hAnsi="Arial" w:cs="Arial"/>
                <w:sz w:val="20"/>
                <w:szCs w:val="20"/>
              </w:rPr>
              <w:t>.25” each side</w:t>
            </w:r>
          </w:p>
        </w:tc>
      </w:tr>
      <w:tr w:rsidR="00CF6B88" w:rsidRPr="00661842" w14:paraId="375EE15D" w14:textId="77777777" w:rsidTr="00661842">
        <w:tc>
          <w:tcPr>
            <w:tcW w:w="2160" w:type="dxa"/>
          </w:tcPr>
          <w:p w14:paraId="56754954" w14:textId="77777777" w:rsidR="00CF6B88" w:rsidRPr="00661842" w:rsidRDefault="00000000">
            <w:pPr>
              <w:rPr>
                <w:rFonts w:ascii="Arial" w:hAnsi="Arial" w:cs="Arial"/>
                <w:sz w:val="20"/>
                <w:szCs w:val="20"/>
              </w:rPr>
            </w:pPr>
            <w:r w:rsidRPr="00661842">
              <w:rPr>
                <w:rFonts w:ascii="Arial" w:hAnsi="Arial" w:cs="Arial"/>
                <w:sz w:val="20"/>
                <w:szCs w:val="20"/>
              </w:rPr>
              <w:t>Half Page</w:t>
            </w:r>
          </w:p>
        </w:tc>
        <w:tc>
          <w:tcPr>
            <w:tcW w:w="2160" w:type="dxa"/>
          </w:tcPr>
          <w:p w14:paraId="6C8AF68D" w14:textId="77777777" w:rsidR="00CF6B88" w:rsidRPr="00661842" w:rsidRDefault="00000000">
            <w:pPr>
              <w:rPr>
                <w:rFonts w:ascii="Arial" w:hAnsi="Arial" w:cs="Arial"/>
                <w:sz w:val="20"/>
                <w:szCs w:val="20"/>
              </w:rPr>
            </w:pPr>
            <w:r w:rsidRPr="00661842">
              <w:rPr>
                <w:rFonts w:ascii="Arial" w:hAnsi="Arial" w:cs="Arial"/>
                <w:sz w:val="20"/>
                <w:szCs w:val="20"/>
              </w:rPr>
              <w:t>$300</w:t>
            </w:r>
          </w:p>
        </w:tc>
        <w:tc>
          <w:tcPr>
            <w:tcW w:w="2160" w:type="dxa"/>
          </w:tcPr>
          <w:p w14:paraId="2A2173AA" w14:textId="77777777" w:rsidR="00CF6B88" w:rsidRPr="00661842" w:rsidRDefault="00000000">
            <w:pPr>
              <w:rPr>
                <w:rFonts w:ascii="Arial" w:hAnsi="Arial" w:cs="Arial"/>
                <w:sz w:val="20"/>
                <w:szCs w:val="20"/>
              </w:rPr>
            </w:pPr>
            <w:r w:rsidRPr="00661842">
              <w:rPr>
                <w:rFonts w:ascii="Arial" w:hAnsi="Arial" w:cs="Arial"/>
                <w:sz w:val="20"/>
                <w:szCs w:val="20"/>
              </w:rPr>
              <w:t>8.5" W x 5.5" H</w:t>
            </w:r>
          </w:p>
        </w:tc>
        <w:tc>
          <w:tcPr>
            <w:tcW w:w="2160" w:type="dxa"/>
          </w:tcPr>
          <w:p w14:paraId="605EFEB9" w14:textId="77777777" w:rsidR="00CF6B88" w:rsidRPr="00661842" w:rsidRDefault="00000000">
            <w:pPr>
              <w:rPr>
                <w:rFonts w:ascii="Arial" w:hAnsi="Arial" w:cs="Arial"/>
                <w:sz w:val="20"/>
                <w:szCs w:val="20"/>
              </w:rPr>
            </w:pPr>
            <w:r w:rsidRPr="00661842">
              <w:rPr>
                <w:rFonts w:ascii="Arial" w:hAnsi="Arial" w:cs="Arial"/>
                <w:sz w:val="20"/>
                <w:szCs w:val="20"/>
              </w:rPr>
              <w:t>.25” each side</w:t>
            </w:r>
          </w:p>
        </w:tc>
      </w:tr>
      <w:tr w:rsidR="00CF6B88" w:rsidRPr="00661842" w14:paraId="3E0EB7BB" w14:textId="77777777" w:rsidTr="00661842">
        <w:tc>
          <w:tcPr>
            <w:tcW w:w="2160" w:type="dxa"/>
          </w:tcPr>
          <w:p w14:paraId="4DF884AD" w14:textId="77777777" w:rsidR="00CF6B88" w:rsidRPr="00661842" w:rsidRDefault="00000000">
            <w:pPr>
              <w:rPr>
                <w:rFonts w:ascii="Arial" w:hAnsi="Arial" w:cs="Arial"/>
                <w:sz w:val="20"/>
                <w:szCs w:val="20"/>
              </w:rPr>
            </w:pPr>
            <w:r w:rsidRPr="00661842">
              <w:rPr>
                <w:rFonts w:ascii="Arial" w:hAnsi="Arial" w:cs="Arial"/>
                <w:sz w:val="20"/>
                <w:szCs w:val="20"/>
              </w:rPr>
              <w:t>Quarter Page</w:t>
            </w:r>
          </w:p>
        </w:tc>
        <w:tc>
          <w:tcPr>
            <w:tcW w:w="2160" w:type="dxa"/>
          </w:tcPr>
          <w:p w14:paraId="5206BD29" w14:textId="77777777" w:rsidR="00CF6B88" w:rsidRPr="00661842" w:rsidRDefault="00000000">
            <w:pPr>
              <w:rPr>
                <w:rFonts w:ascii="Arial" w:hAnsi="Arial" w:cs="Arial"/>
                <w:sz w:val="20"/>
                <w:szCs w:val="20"/>
              </w:rPr>
            </w:pPr>
            <w:r w:rsidRPr="00661842">
              <w:rPr>
                <w:rFonts w:ascii="Arial" w:hAnsi="Arial" w:cs="Arial"/>
                <w:sz w:val="20"/>
                <w:szCs w:val="20"/>
              </w:rPr>
              <w:t>$200</w:t>
            </w:r>
          </w:p>
        </w:tc>
        <w:tc>
          <w:tcPr>
            <w:tcW w:w="2160" w:type="dxa"/>
          </w:tcPr>
          <w:p w14:paraId="67939F57" w14:textId="77777777" w:rsidR="00CF6B88" w:rsidRPr="00661842" w:rsidRDefault="00000000">
            <w:pPr>
              <w:rPr>
                <w:rFonts w:ascii="Arial" w:hAnsi="Arial" w:cs="Arial"/>
                <w:sz w:val="20"/>
                <w:szCs w:val="20"/>
              </w:rPr>
            </w:pPr>
            <w:r w:rsidRPr="00661842">
              <w:rPr>
                <w:rFonts w:ascii="Arial" w:hAnsi="Arial" w:cs="Arial"/>
                <w:sz w:val="20"/>
                <w:szCs w:val="20"/>
              </w:rPr>
              <w:t>3.625" W x 4.55" H</w:t>
            </w:r>
          </w:p>
        </w:tc>
        <w:tc>
          <w:tcPr>
            <w:tcW w:w="2160" w:type="dxa"/>
          </w:tcPr>
          <w:p w14:paraId="2554B775" w14:textId="77777777" w:rsidR="00CF6B88" w:rsidRPr="00661842" w:rsidRDefault="00000000">
            <w:pPr>
              <w:rPr>
                <w:rFonts w:ascii="Arial" w:hAnsi="Arial" w:cs="Arial"/>
                <w:sz w:val="20"/>
                <w:szCs w:val="20"/>
              </w:rPr>
            </w:pPr>
            <w:r w:rsidRPr="00661842">
              <w:rPr>
                <w:rFonts w:ascii="Arial" w:hAnsi="Arial" w:cs="Arial"/>
                <w:sz w:val="20"/>
                <w:szCs w:val="20"/>
              </w:rPr>
              <w:t>.25” each side</w:t>
            </w:r>
          </w:p>
        </w:tc>
      </w:tr>
      <w:tr w:rsidR="00CF6B88" w:rsidRPr="00661842" w14:paraId="0CF44C72" w14:textId="77777777" w:rsidTr="00661842">
        <w:tc>
          <w:tcPr>
            <w:tcW w:w="2160" w:type="dxa"/>
          </w:tcPr>
          <w:p w14:paraId="55AB4B90" w14:textId="77777777" w:rsidR="00CF6B88" w:rsidRPr="00661842" w:rsidRDefault="00000000">
            <w:pPr>
              <w:rPr>
                <w:rFonts w:ascii="Arial" w:hAnsi="Arial" w:cs="Arial"/>
                <w:sz w:val="20"/>
                <w:szCs w:val="20"/>
              </w:rPr>
            </w:pPr>
            <w:r w:rsidRPr="00661842">
              <w:rPr>
                <w:rFonts w:ascii="Arial" w:hAnsi="Arial" w:cs="Arial"/>
                <w:sz w:val="20"/>
                <w:szCs w:val="20"/>
              </w:rPr>
              <w:t>Business Card</w:t>
            </w:r>
          </w:p>
        </w:tc>
        <w:tc>
          <w:tcPr>
            <w:tcW w:w="2160" w:type="dxa"/>
          </w:tcPr>
          <w:p w14:paraId="277EA9DB" w14:textId="77777777" w:rsidR="00CF6B88" w:rsidRPr="00661842" w:rsidRDefault="00000000">
            <w:pPr>
              <w:rPr>
                <w:rFonts w:ascii="Arial" w:hAnsi="Arial" w:cs="Arial"/>
                <w:sz w:val="20"/>
                <w:szCs w:val="20"/>
              </w:rPr>
            </w:pPr>
            <w:r w:rsidRPr="00661842">
              <w:rPr>
                <w:rFonts w:ascii="Arial" w:hAnsi="Arial" w:cs="Arial"/>
                <w:sz w:val="20"/>
                <w:szCs w:val="20"/>
              </w:rPr>
              <w:t>$125</w:t>
            </w:r>
          </w:p>
        </w:tc>
        <w:tc>
          <w:tcPr>
            <w:tcW w:w="2160" w:type="dxa"/>
          </w:tcPr>
          <w:p w14:paraId="41470888" w14:textId="77777777" w:rsidR="00CF6B88" w:rsidRPr="00661842" w:rsidRDefault="00000000">
            <w:pPr>
              <w:rPr>
                <w:rFonts w:ascii="Arial" w:hAnsi="Arial" w:cs="Arial"/>
                <w:sz w:val="20"/>
                <w:szCs w:val="20"/>
              </w:rPr>
            </w:pPr>
            <w:r w:rsidRPr="00661842">
              <w:rPr>
                <w:rFonts w:ascii="Arial" w:hAnsi="Arial" w:cs="Arial"/>
                <w:sz w:val="20"/>
                <w:szCs w:val="20"/>
              </w:rPr>
              <w:t>3.5" W x 2" H</w:t>
            </w:r>
          </w:p>
        </w:tc>
        <w:tc>
          <w:tcPr>
            <w:tcW w:w="2160" w:type="dxa"/>
          </w:tcPr>
          <w:p w14:paraId="5D1F184E" w14:textId="77777777" w:rsidR="00CF6B88" w:rsidRPr="00661842" w:rsidRDefault="00000000">
            <w:pPr>
              <w:rPr>
                <w:rFonts w:ascii="Arial" w:hAnsi="Arial" w:cs="Arial"/>
                <w:sz w:val="20"/>
                <w:szCs w:val="20"/>
              </w:rPr>
            </w:pPr>
            <w:r w:rsidRPr="00661842">
              <w:rPr>
                <w:rFonts w:ascii="Arial" w:hAnsi="Arial" w:cs="Arial"/>
                <w:sz w:val="20"/>
                <w:szCs w:val="20"/>
              </w:rPr>
              <w:t>.25” each side</w:t>
            </w:r>
          </w:p>
        </w:tc>
      </w:tr>
    </w:tbl>
    <w:p w14:paraId="29DA5508" w14:textId="70332D29" w:rsidR="00CF6B88" w:rsidRPr="00A04F66" w:rsidRDefault="00000000" w:rsidP="00BC48A2">
      <w:pPr>
        <w:tabs>
          <w:tab w:val="left" w:pos="5679"/>
        </w:tabs>
        <w:rPr>
          <w:rFonts w:ascii="Calibri" w:hAnsi="Calibri" w:cs="Calibri"/>
          <w:b/>
          <w:bCs/>
          <w:szCs w:val="18"/>
        </w:rPr>
      </w:pPr>
      <w:r w:rsidRPr="00401FFE">
        <w:rPr>
          <w:rFonts w:asciiTheme="majorHAnsi" w:hAnsiTheme="majorHAnsi" w:cstheme="majorHAnsi"/>
          <w:b/>
          <w:bCs/>
          <w:color w:val="760000"/>
          <w:sz w:val="28"/>
          <w:szCs w:val="28"/>
        </w:rPr>
        <w:t>Payments are due by January 20, 2026</w:t>
      </w:r>
      <w:r w:rsidR="00BC48A2">
        <w:rPr>
          <w:b/>
          <w:bCs/>
          <w:color w:val="760000"/>
          <w:sz w:val="28"/>
          <w:szCs w:val="28"/>
        </w:rPr>
        <w:t xml:space="preserve">  </w:t>
      </w:r>
      <w:hyperlink r:id="rId8">
        <w:r w:rsidR="00BC48A2" w:rsidRPr="00BC48A2">
          <w:rPr>
            <w:rFonts w:ascii="Aptos" w:eastAsia="Aptos" w:hAnsi="Aptos" w:cs="Times New Roman"/>
            <w:b/>
            <w:bCs/>
            <w:color w:val="467886"/>
            <w:kern w:val="2"/>
            <w:sz w:val="32"/>
            <w:szCs w:val="32"/>
            <w:u w:val="single"/>
            <w14:ligatures w14:val="standardContextual"/>
          </w:rPr>
          <w:t>PAY HERE</w:t>
        </w:r>
      </w:hyperlink>
      <w:r w:rsidR="00BC48A2">
        <w:rPr>
          <w:rFonts w:ascii="Aptos" w:eastAsia="Aptos" w:hAnsi="Aptos" w:cs="Times New Roman"/>
          <w:kern w:val="2"/>
          <w:sz w:val="24"/>
          <w:szCs w:val="24"/>
          <w14:ligatures w14:val="standardContextual"/>
        </w:rPr>
        <w:br/>
      </w:r>
      <w:r w:rsidRPr="00A04F66">
        <w:rPr>
          <w:rFonts w:ascii="Calibri" w:hAnsi="Calibri" w:cs="Calibri"/>
          <w:b/>
          <w:bCs/>
        </w:rPr>
        <w:t xml:space="preserve">For payment by credit card (4% fee) </w:t>
      </w:r>
      <w:r w:rsidR="00661842" w:rsidRPr="00A04F66">
        <w:rPr>
          <w:rFonts w:ascii="Calibri" w:hAnsi="Calibri" w:cs="Calibri"/>
          <w:b/>
          <w:bCs/>
        </w:rPr>
        <w:t xml:space="preserve">use payment link or mail a check to RMHA </w:t>
      </w:r>
      <w:r w:rsidRPr="00A04F66">
        <w:rPr>
          <w:rFonts w:ascii="Calibri" w:hAnsi="Calibri" w:cs="Calibri"/>
          <w:b/>
          <w:bCs/>
        </w:rPr>
        <w:t>or by check</w:t>
      </w:r>
      <w:r w:rsidR="00661842" w:rsidRPr="00A04F66">
        <w:rPr>
          <w:rFonts w:ascii="Calibri" w:hAnsi="Calibri" w:cs="Calibri"/>
          <w:b/>
          <w:bCs/>
        </w:rPr>
        <w:t xml:space="preserve"> to RMHA, </w:t>
      </w:r>
      <w:r w:rsidR="00661842" w:rsidRPr="00A04F66">
        <w:rPr>
          <w:rFonts w:ascii="Calibri" w:hAnsi="Calibri" w:cs="Calibri"/>
        </w:rPr>
        <w:t>THE BLUEGRASS STOCKYARDS</w:t>
      </w:r>
      <w:r w:rsidR="00661842" w:rsidRPr="00A04F66">
        <w:rPr>
          <w:rFonts w:ascii="Calibri" w:hAnsi="Calibri" w:cs="Calibri"/>
        </w:rPr>
        <w:t xml:space="preserve"> </w:t>
      </w:r>
      <w:r w:rsidR="00661842" w:rsidRPr="00A04F66">
        <w:rPr>
          <w:rFonts w:ascii="Calibri" w:hAnsi="Calibri" w:cs="Calibri"/>
        </w:rPr>
        <w:t>4561 IRON WORKS PIKE, STE. 156</w:t>
      </w:r>
      <w:r w:rsidR="00661842" w:rsidRPr="00A04F66">
        <w:rPr>
          <w:rFonts w:ascii="Calibri" w:hAnsi="Calibri" w:cs="Calibri"/>
        </w:rPr>
        <w:t xml:space="preserve"> </w:t>
      </w:r>
      <w:r w:rsidR="00661842" w:rsidRPr="00A04F66">
        <w:rPr>
          <w:rFonts w:ascii="Calibri" w:hAnsi="Calibri" w:cs="Calibri"/>
        </w:rPr>
        <w:t>LEXINGTON, KY 40511</w:t>
      </w:r>
    </w:p>
    <w:p w14:paraId="39CDA62D" w14:textId="309D6D47" w:rsidR="00CF6B88" w:rsidRDefault="00000000" w:rsidP="00661842">
      <w:pPr>
        <w:pStyle w:val="RMHAHeading"/>
        <w:rPr>
          <w:rFonts w:asciiTheme="majorHAnsi" w:hAnsiTheme="majorHAnsi" w:cstheme="majorHAnsi"/>
          <w:b w:val="0"/>
          <w:bCs/>
          <w:sz w:val="22"/>
          <w:szCs w:val="18"/>
        </w:rPr>
      </w:pPr>
      <w:r w:rsidRPr="007C3392">
        <w:rPr>
          <w:color w:val="760000"/>
        </w:rPr>
        <w:t>Advertising Contact</w:t>
      </w:r>
      <w:r w:rsidR="007C3392">
        <w:rPr>
          <w:color w:val="760000"/>
        </w:rPr>
        <w:t xml:space="preserve">: </w:t>
      </w:r>
      <w:r w:rsidRPr="00DA5A64">
        <w:rPr>
          <w:rFonts w:asciiTheme="majorHAnsi" w:hAnsiTheme="majorHAnsi" w:cstheme="majorHAnsi"/>
          <w:b w:val="0"/>
          <w:bCs/>
          <w:sz w:val="22"/>
          <w:szCs w:val="18"/>
        </w:rPr>
        <w:t xml:space="preserve">To purchase an ad, contact Barbara Rector at 410-913-4848 or </w:t>
      </w:r>
      <w:hyperlink r:id="rId9" w:history="1">
        <w:r w:rsidR="007C3392" w:rsidRPr="00DA5A64">
          <w:rPr>
            <w:rStyle w:val="Hyperlink"/>
            <w:rFonts w:asciiTheme="majorHAnsi" w:hAnsiTheme="majorHAnsi" w:cstheme="majorHAnsi"/>
            <w:b w:val="0"/>
            <w:bCs/>
            <w:sz w:val="22"/>
            <w:szCs w:val="18"/>
          </w:rPr>
          <w:t>brector28@outlook.com</w:t>
        </w:r>
      </w:hyperlink>
      <w:r w:rsidRPr="00DA5A64">
        <w:rPr>
          <w:rFonts w:asciiTheme="majorHAnsi" w:hAnsiTheme="majorHAnsi" w:cstheme="majorHAnsi"/>
          <w:b w:val="0"/>
          <w:bCs/>
          <w:sz w:val="22"/>
          <w:szCs w:val="18"/>
        </w:rPr>
        <w:t>.</w:t>
      </w:r>
      <w:r w:rsidR="007C3392" w:rsidRPr="00DA5A64">
        <w:rPr>
          <w:rFonts w:asciiTheme="majorHAnsi" w:hAnsiTheme="majorHAnsi" w:cstheme="majorHAnsi"/>
          <w:b w:val="0"/>
          <w:bCs/>
          <w:sz w:val="22"/>
          <w:szCs w:val="18"/>
        </w:rPr>
        <w:t xml:space="preserve"> </w:t>
      </w:r>
      <w:r w:rsidRPr="00DA5A64">
        <w:rPr>
          <w:rFonts w:asciiTheme="majorHAnsi" w:hAnsiTheme="majorHAnsi" w:cstheme="majorHAnsi"/>
          <w:b w:val="0"/>
          <w:bCs/>
          <w:sz w:val="22"/>
          <w:szCs w:val="18"/>
        </w:rPr>
        <w:t>Upon purchase, you will receive instructions for submitting photos and materials. All ad materials are due by January 20</w:t>
      </w:r>
      <w:r w:rsidR="00BC48A2" w:rsidRPr="00DA5A64">
        <w:rPr>
          <w:rFonts w:asciiTheme="majorHAnsi" w:hAnsiTheme="majorHAnsi" w:cstheme="majorHAnsi"/>
          <w:b w:val="0"/>
          <w:bCs/>
          <w:sz w:val="22"/>
          <w:szCs w:val="18"/>
          <w:vertAlign w:val="superscript"/>
        </w:rPr>
        <w:t>th</w:t>
      </w:r>
      <w:r w:rsidR="00BC48A2" w:rsidRPr="00DA5A64">
        <w:rPr>
          <w:rFonts w:asciiTheme="majorHAnsi" w:hAnsiTheme="majorHAnsi" w:cstheme="majorHAnsi"/>
          <w:b w:val="0"/>
          <w:bCs/>
          <w:sz w:val="22"/>
          <w:szCs w:val="18"/>
        </w:rPr>
        <w:t xml:space="preserve"> or earlier</w:t>
      </w:r>
      <w:r w:rsidRPr="00DA5A64">
        <w:rPr>
          <w:rFonts w:asciiTheme="majorHAnsi" w:hAnsiTheme="majorHAnsi" w:cstheme="majorHAnsi"/>
          <w:b w:val="0"/>
          <w:bCs/>
          <w:sz w:val="22"/>
          <w:szCs w:val="18"/>
        </w:rPr>
        <w:t>.</w:t>
      </w:r>
    </w:p>
    <w:p w14:paraId="216CE6B7" w14:textId="59061AC6" w:rsidR="00CF6B88" w:rsidRPr="00661842" w:rsidRDefault="00000000">
      <w:pPr>
        <w:pStyle w:val="RMHAHeading"/>
        <w:rPr>
          <w:color w:val="760000"/>
        </w:rPr>
      </w:pPr>
      <w:r w:rsidRPr="00661842">
        <w:rPr>
          <w:color w:val="760000"/>
        </w:rPr>
        <w:t>File Requirements</w:t>
      </w:r>
      <w:r w:rsidR="00661842">
        <w:rPr>
          <w:color w:val="760000"/>
        </w:rPr>
        <w:t xml:space="preserve"> </w:t>
      </w:r>
    </w:p>
    <w:p w14:paraId="67A423C9" w14:textId="1384D2C9" w:rsidR="00CF6B88" w:rsidRDefault="00000000" w:rsidP="00661842">
      <w:pPr>
        <w:pStyle w:val="RMHABody"/>
        <w:spacing w:line="240" w:lineRule="auto"/>
      </w:pPr>
      <w:r>
        <w:rPr>
          <w:b/>
        </w:rPr>
        <w:t xml:space="preserve">• </w:t>
      </w:r>
      <w:r>
        <w:t>Preferred format: PDF with embedded fonts</w:t>
      </w:r>
      <w:r w:rsidR="007C3392">
        <w:br/>
      </w:r>
      <w:r>
        <w:rPr>
          <w:b/>
        </w:rPr>
        <w:t xml:space="preserve">• </w:t>
      </w:r>
      <w:r>
        <w:t>Other formats: High-resolution JPG or TIFF, 300–350 dpi, CMYK/Grayscale</w:t>
      </w:r>
      <w:r w:rsidR="007C3392">
        <w:br/>
      </w:r>
      <w:r>
        <w:rPr>
          <w:b/>
        </w:rPr>
        <w:t xml:space="preserve">• </w:t>
      </w:r>
      <w:r>
        <w:t>.25 inch margin bleed required</w:t>
      </w:r>
      <w:r w:rsidR="007C3392">
        <w:br/>
      </w:r>
      <w:r>
        <w:rPr>
          <w:b/>
        </w:rPr>
        <w:t xml:space="preserve">• </w:t>
      </w:r>
      <w:r>
        <w:t>Text may be submitted as .doc or .rtf (do not embed photos)</w:t>
      </w:r>
    </w:p>
    <w:p w14:paraId="5C09D171" w14:textId="3D99D538" w:rsidR="00CF6B88" w:rsidRPr="00401FFE" w:rsidRDefault="00000000" w:rsidP="00353873">
      <w:pPr>
        <w:pStyle w:val="RMHAHeading"/>
        <w:rPr>
          <w:rFonts w:ascii="Calibri" w:hAnsi="Calibri" w:cs="Calibri"/>
          <w:b w:val="0"/>
          <w:bCs/>
        </w:rPr>
      </w:pPr>
      <w:r w:rsidRPr="00661842">
        <w:rPr>
          <w:color w:val="760000"/>
        </w:rPr>
        <w:t>Graphics Requirements</w:t>
      </w:r>
      <w:r w:rsidR="00353873">
        <w:rPr>
          <w:color w:val="760000"/>
        </w:rPr>
        <w:br/>
      </w:r>
      <w:r>
        <w:t xml:space="preserve">• </w:t>
      </w:r>
      <w:r w:rsidRPr="00401FFE">
        <w:rPr>
          <w:rFonts w:ascii="Calibri" w:hAnsi="Calibri" w:cs="Calibri"/>
          <w:b w:val="0"/>
          <w:bCs/>
          <w:sz w:val="22"/>
          <w:szCs w:val="18"/>
        </w:rPr>
        <w:t>Images must accurately depict Rocky Mountain Horses</w:t>
      </w:r>
      <w:r w:rsidR="00661842" w:rsidRPr="00401FFE">
        <w:rPr>
          <w:rFonts w:ascii="Calibri" w:hAnsi="Calibri" w:cs="Calibri"/>
          <w:b w:val="0"/>
          <w:bCs/>
          <w:sz w:val="22"/>
          <w:szCs w:val="18"/>
        </w:rPr>
        <w:br/>
      </w:r>
      <w:r w:rsidRPr="00401FFE">
        <w:rPr>
          <w:rFonts w:ascii="Calibri" w:hAnsi="Calibri" w:cs="Calibri"/>
          <w:b w:val="0"/>
          <w:bCs/>
          <w:sz w:val="22"/>
          <w:szCs w:val="18"/>
        </w:rPr>
        <w:t>• No logos or imagery referencing other registries or associations</w:t>
      </w:r>
      <w:r w:rsidR="00661842" w:rsidRPr="00401FFE">
        <w:rPr>
          <w:rFonts w:ascii="Calibri" w:hAnsi="Calibri" w:cs="Calibri"/>
          <w:b w:val="0"/>
          <w:bCs/>
          <w:sz w:val="22"/>
          <w:szCs w:val="18"/>
        </w:rPr>
        <w:br/>
      </w:r>
      <w:r w:rsidRPr="00401FFE">
        <w:rPr>
          <w:rFonts w:ascii="Calibri" w:hAnsi="Calibri" w:cs="Calibri"/>
          <w:b w:val="0"/>
          <w:bCs/>
          <w:sz w:val="22"/>
          <w:szCs w:val="18"/>
        </w:rPr>
        <w:t>• All gait photos must comply with RMHA Show Rules</w:t>
      </w:r>
    </w:p>
    <w:p w14:paraId="5259A182" w14:textId="77777777" w:rsidR="00CF6B88" w:rsidRPr="00661842" w:rsidRDefault="00000000">
      <w:pPr>
        <w:pStyle w:val="RMHAHeading"/>
        <w:rPr>
          <w:color w:val="760000"/>
        </w:rPr>
      </w:pPr>
      <w:r w:rsidRPr="00661842">
        <w:rPr>
          <w:color w:val="760000"/>
        </w:rPr>
        <w:t>Copy Requirements</w:t>
      </w:r>
    </w:p>
    <w:p w14:paraId="111DFF30" w14:textId="0BB5A5D1" w:rsidR="00CF6B88" w:rsidRDefault="00000000">
      <w:pPr>
        <w:pStyle w:val="RMHABody"/>
      </w:pPr>
      <w:r>
        <w:rPr>
          <w:b/>
        </w:rPr>
        <w:t xml:space="preserve">• </w:t>
      </w:r>
      <w:r>
        <w:t>Text must align with RMHA promotional intent</w:t>
      </w:r>
      <w:r w:rsidR="00661842">
        <w:br/>
      </w:r>
      <w:r>
        <w:rPr>
          <w:b/>
        </w:rPr>
        <w:t xml:space="preserve">• </w:t>
      </w:r>
      <w:r>
        <w:t>No references to show achievements or registration with other breed organizations</w:t>
      </w:r>
    </w:p>
    <w:sectPr w:rsidR="00CF6B8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7537029">
    <w:abstractNumId w:val="8"/>
  </w:num>
  <w:num w:numId="2" w16cid:durableId="943683759">
    <w:abstractNumId w:val="6"/>
  </w:num>
  <w:num w:numId="3" w16cid:durableId="312298077">
    <w:abstractNumId w:val="5"/>
  </w:num>
  <w:num w:numId="4" w16cid:durableId="1388533347">
    <w:abstractNumId w:val="4"/>
  </w:num>
  <w:num w:numId="5" w16cid:durableId="1344555596">
    <w:abstractNumId w:val="7"/>
  </w:num>
  <w:num w:numId="6" w16cid:durableId="870804989">
    <w:abstractNumId w:val="3"/>
  </w:num>
  <w:num w:numId="7" w16cid:durableId="1343585086">
    <w:abstractNumId w:val="2"/>
  </w:num>
  <w:num w:numId="8" w16cid:durableId="56826203">
    <w:abstractNumId w:val="1"/>
  </w:num>
  <w:num w:numId="9" w16cid:durableId="184558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53873"/>
    <w:rsid w:val="00401FFE"/>
    <w:rsid w:val="004365CE"/>
    <w:rsid w:val="00472022"/>
    <w:rsid w:val="004C3E43"/>
    <w:rsid w:val="0055170B"/>
    <w:rsid w:val="0061265F"/>
    <w:rsid w:val="00661842"/>
    <w:rsid w:val="007C3392"/>
    <w:rsid w:val="007F63F9"/>
    <w:rsid w:val="00844D39"/>
    <w:rsid w:val="009A5A65"/>
    <w:rsid w:val="00A04F66"/>
    <w:rsid w:val="00AA1D8D"/>
    <w:rsid w:val="00B47730"/>
    <w:rsid w:val="00BC48A2"/>
    <w:rsid w:val="00C114CA"/>
    <w:rsid w:val="00CB0664"/>
    <w:rsid w:val="00CF6B88"/>
    <w:rsid w:val="00DA5A64"/>
    <w:rsid w:val="00EF795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986F30"/>
  <w14:defaultImageDpi w14:val="300"/>
  <w15:docId w15:val="{2F74DAC2-4EBC-4E48-9E78-584BEA82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MHATitle">
    <w:name w:val="RMHATitle"/>
    <w:rPr>
      <w:rFonts w:ascii="Arial" w:hAnsi="Arial"/>
      <w:b/>
      <w:sz w:val="40"/>
    </w:rPr>
  </w:style>
  <w:style w:type="paragraph" w:customStyle="1" w:styleId="RMHAHeading">
    <w:name w:val="RMHAHeading"/>
    <w:rPr>
      <w:rFonts w:ascii="Arial" w:hAnsi="Arial"/>
      <w:b/>
      <w:sz w:val="28"/>
    </w:rPr>
  </w:style>
  <w:style w:type="paragraph" w:customStyle="1" w:styleId="RMHABody">
    <w:name w:val="RMHABody"/>
    <w:rPr>
      <w:rFonts w:ascii="Calibri" w:hAnsi="Calibri"/>
    </w:rPr>
  </w:style>
  <w:style w:type="character" w:styleId="Hyperlink">
    <w:name w:val="Hyperlink"/>
    <w:basedOn w:val="DefaultParagraphFont"/>
    <w:uiPriority w:val="99"/>
    <w:unhideWhenUsed/>
    <w:rsid w:val="007C3392"/>
    <w:rPr>
      <w:color w:val="0000FF" w:themeColor="hyperlink"/>
      <w:u w:val="single"/>
    </w:rPr>
  </w:style>
  <w:style w:type="character" w:styleId="UnresolvedMention">
    <w:name w:val="Unresolved Mention"/>
    <w:basedOn w:val="DefaultParagraphFont"/>
    <w:uiPriority w:val="99"/>
    <w:semiHidden/>
    <w:unhideWhenUsed/>
    <w:rsid w:val="007C3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mhorse.com/rmha-magazine-ads/" TargetMode="External"/><Relationship Id="rId3" Type="http://schemas.openxmlformats.org/officeDocument/2006/relationships/styles" Target="styles.xml"/><Relationship Id="rId7" Type="http://schemas.openxmlformats.org/officeDocument/2006/relationships/hyperlink" Target="https://stunningsteed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rector28@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3017</Characters>
  <Application>Microsoft Office Word</Application>
  <DocSecurity>0</DocSecurity>
  <Lines>56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Barbara Rector</cp:lastModifiedBy>
  <cp:revision>3</cp:revision>
  <dcterms:created xsi:type="dcterms:W3CDTF">2025-11-24T15:07:00Z</dcterms:created>
  <dcterms:modified xsi:type="dcterms:W3CDTF">2025-11-24T15:16:00Z</dcterms:modified>
  <cp:category/>
</cp:coreProperties>
</file>